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48" w:rsidRPr="005A1048" w:rsidRDefault="005A1048" w:rsidP="005A1048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A104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قانون الحاق یک تبصره به ماده </w:t>
      </w:r>
      <w:r w:rsidRPr="005A104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(88) </w:t>
      </w:r>
      <w:r w:rsidRPr="005A104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قانون تنظیم بخشی از مقررات مالی دولت</w:t>
      </w:r>
      <w:bookmarkStart w:id="0" w:name="_GoBack"/>
      <w:bookmarkEnd w:id="0"/>
    </w:p>
    <w:p w:rsidR="00086BCE" w:rsidRPr="005A1048" w:rsidRDefault="005A1048" w:rsidP="005A1048">
      <w:pPr>
        <w:bidi/>
        <w:rPr>
          <w:sz w:val="32"/>
          <w:szCs w:val="32"/>
        </w:rPr>
      </w:pP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حضرت‌ حجت‌الاسلام‌ والمسلمین‌ جناب‌ آقای‌ سیدمحمد خاتمی‌ ریاست‌ محترم‌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جمهوری‌ اسلامی‌ ایران‌ طرح‌ الحاق‌ یک‌ تبصره‌ به‌ ماده‌ (88) قانون‌ تنظیم‌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بخشی‌ از مقررات‌ مالی‌ دولت‌ که‌ در جلسه‌ علنی‌ روز سه‌شنبه‌ مورخ‌ 10/9/1383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مجلس‌ با اصلاحاتی‌ در متن‌ تصویب‌ و به‌ تأیید شورای‌ نگهبان‌ رسید، دراجرای‌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اصل‌ یکصد و بیست‌ و سوم‌ (123) قانون‌ اساسی‌ جمهوری‌ اسلامی‌ ایران‌ به‌ پیوست‌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ارسال‌ می‌گردد./ن‌ غلامعلی‌ حدادعادل‌ رئیس‌ مجلس‌ شورای‌ اسلامی‌ قانون‌ الحاق‌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یک‌ تبصره‌ به‌ ماده‌ (88) قانون‌ تنظیم‌ بخشی‌ از مقررات‌ مالی‌ دولت‌ ماده‌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واحده‌ - یک‌ تبصره‌ به‌ شرح‌ ذیل‌ به‌ ماده‌ (88) قانون‌ تنظیم‌ بخشی‌ از مقررات‌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مالی‌ دولت‌ مصوب‌ 27/11/1380 کمیسیون‌ برنامه‌ و بودجه‌ و محاسبات‌ مجلس‌ شورای‌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اسلامی‌ الحاق‌ می‌گردد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تبصره‌ - وزارت‌ آموزش‌ و پرورش‌ به‌ استثناء خرید خدمت‌ در شاخه‌ کار دانش‌ و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فنی‌ حرفه‌ای‌ تا پایان‌ دوره‌ متوسطه‌ و با رعایت‌ اصل‌ سی‌ام‌ (30) قانون‌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اساسی‌ جمهوری‌ اسلامی‌ ایران‌ از این‌ حکم‌ مستثنی‌ می‌باشد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قانون‌ فوق‌ مشتمل‌ بر ماده‌ واحده‌ در جلسه‌ علنی‌ روز سه‌شنبه‌ مورخ‌ دهم‌ آذر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ماه‌ یکهزار و سیصد و هشتاد و سه‌ مجلس‌ شورای‌ اسلامی‌ تصویب‌ و در تاریخ‌ 25/9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t>/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  <w:t xml:space="preserve">1383 </w:t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به‌ تأیید شورای‌ نگهبان‌ رسید./ن‌ غلامعلی‌ حدادعادل‌ رئیس‌ مجلس‌ شورای‌</w:t>
      </w:r>
      <w:r w:rsidRPr="005A1048">
        <w:rPr>
          <w:rFonts w:ascii="Times New Roman" w:eastAsia="Times New Roman" w:hAnsi="Times New Roman" w:cs="Times New Roman"/>
          <w:sz w:val="32"/>
          <w:szCs w:val="32"/>
        </w:rPr>
        <w:br/>
      </w:r>
      <w:r w:rsidRPr="005A1048">
        <w:rPr>
          <w:rFonts w:ascii="Times New Roman" w:eastAsia="Times New Roman" w:hAnsi="Times New Roman" w:cs="Times New Roman"/>
          <w:sz w:val="32"/>
          <w:szCs w:val="32"/>
          <w:rtl/>
        </w:rPr>
        <w:t>اسلامی‌</w:t>
      </w:r>
    </w:p>
    <w:sectPr w:rsidR="00086BCE" w:rsidRPr="005A1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F0"/>
    <w:rsid w:val="00086BCE"/>
    <w:rsid w:val="00181EF0"/>
    <w:rsid w:val="005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1943A-96D5-416E-8DC9-27D05D8F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Soleimani</dc:creator>
  <cp:keywords/>
  <dc:description/>
  <cp:lastModifiedBy>Parvin Soleimani</cp:lastModifiedBy>
  <cp:revision>2</cp:revision>
  <dcterms:created xsi:type="dcterms:W3CDTF">2020-02-24T07:49:00Z</dcterms:created>
  <dcterms:modified xsi:type="dcterms:W3CDTF">2020-02-24T07:50:00Z</dcterms:modified>
</cp:coreProperties>
</file>